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AFAEC" w14:textId="77777777" w:rsidR="00B31146" w:rsidRDefault="00DF47BF" w:rsidP="00B31146">
      <w:pPr>
        <w:jc w:val="center"/>
        <w:rPr>
          <w:rFonts w:ascii="Rockwell" w:hAnsi="Rockwell"/>
          <w:b/>
          <w:color w:val="5B9BD5" w:themeColor="accent5"/>
          <w:sz w:val="52"/>
          <w:szCs w:val="52"/>
        </w:rPr>
      </w:pPr>
      <w:r w:rsidRPr="00B31146">
        <w:rPr>
          <w:rFonts w:ascii="Rockwell" w:hAnsi="Rockwell"/>
          <w:b/>
          <w:color w:val="5B9BD5" w:themeColor="accent5"/>
          <w:sz w:val="52"/>
          <w:szCs w:val="52"/>
        </w:rPr>
        <w:t xml:space="preserve">HISD </w:t>
      </w:r>
      <w:r w:rsidR="00B13F48" w:rsidRPr="00B31146">
        <w:rPr>
          <w:rFonts w:ascii="Rockwell" w:hAnsi="Rockwell"/>
          <w:b/>
          <w:color w:val="5B9BD5" w:themeColor="accent5"/>
          <w:sz w:val="52"/>
          <w:szCs w:val="52"/>
        </w:rPr>
        <w:t xml:space="preserve">SEL </w:t>
      </w:r>
      <w:r w:rsidRPr="00B31146">
        <w:rPr>
          <w:rFonts w:ascii="Rockwell" w:hAnsi="Rockwell"/>
          <w:b/>
          <w:color w:val="5B9BD5" w:themeColor="accent5"/>
          <w:sz w:val="52"/>
          <w:szCs w:val="52"/>
        </w:rPr>
        <w:t>Bully Prevention</w:t>
      </w:r>
      <w:r w:rsidR="00B13F48" w:rsidRPr="00B31146">
        <w:rPr>
          <w:rFonts w:ascii="Rockwell" w:hAnsi="Rockwell"/>
          <w:b/>
          <w:color w:val="5B9BD5" w:themeColor="accent5"/>
          <w:sz w:val="52"/>
          <w:szCs w:val="52"/>
        </w:rPr>
        <w:t xml:space="preserve"> Week</w:t>
      </w:r>
    </w:p>
    <w:p w14:paraId="50F14A58" w14:textId="4E846106" w:rsidR="00DF47BF" w:rsidRPr="00B31146" w:rsidRDefault="008922E2" w:rsidP="00B31146">
      <w:pPr>
        <w:jc w:val="center"/>
        <w:rPr>
          <w:rFonts w:ascii="Rockwell" w:hAnsi="Rockwell"/>
          <w:b/>
          <w:color w:val="5B9BD5" w:themeColor="accent5"/>
          <w:sz w:val="52"/>
          <w:szCs w:val="52"/>
        </w:rPr>
      </w:pPr>
      <w:r>
        <w:rPr>
          <w:rFonts w:ascii="Rockwell" w:hAnsi="Rockwell"/>
          <w:b/>
          <w:color w:val="5B9BD5" w:themeColor="accent5"/>
          <w:sz w:val="44"/>
          <w:szCs w:val="28"/>
        </w:rPr>
        <w:t xml:space="preserve">October </w:t>
      </w:r>
      <w:r w:rsidR="00F2194D">
        <w:rPr>
          <w:rFonts w:ascii="Rockwell" w:hAnsi="Rockwell"/>
          <w:b/>
          <w:color w:val="5B9BD5" w:themeColor="accent5"/>
          <w:sz w:val="44"/>
          <w:szCs w:val="28"/>
        </w:rPr>
        <w:t>19</w:t>
      </w:r>
      <w:r w:rsidR="00F2194D" w:rsidRPr="00F2194D">
        <w:rPr>
          <w:rFonts w:ascii="Rockwell" w:hAnsi="Rockwell"/>
          <w:b/>
          <w:color w:val="5B9BD5" w:themeColor="accent5"/>
          <w:sz w:val="44"/>
          <w:szCs w:val="28"/>
          <w:vertAlign w:val="superscript"/>
        </w:rPr>
        <w:t>th</w:t>
      </w:r>
      <w:r w:rsidR="00F2194D">
        <w:rPr>
          <w:rFonts w:ascii="Rockwell" w:hAnsi="Rockwell"/>
          <w:b/>
          <w:color w:val="5B9BD5" w:themeColor="accent5"/>
          <w:sz w:val="44"/>
          <w:szCs w:val="28"/>
        </w:rPr>
        <w:t xml:space="preserve"> – 24</w:t>
      </w:r>
      <w:r w:rsidR="00F2194D" w:rsidRPr="00F2194D">
        <w:rPr>
          <w:rFonts w:ascii="Rockwell" w:hAnsi="Rockwell"/>
          <w:b/>
          <w:color w:val="5B9BD5" w:themeColor="accent5"/>
          <w:sz w:val="44"/>
          <w:szCs w:val="28"/>
          <w:vertAlign w:val="superscript"/>
        </w:rPr>
        <w:t>th</w:t>
      </w:r>
      <w:r w:rsidR="00F2194D">
        <w:rPr>
          <w:rFonts w:ascii="Rockwell" w:hAnsi="Rockwell"/>
          <w:b/>
          <w:color w:val="5B9BD5" w:themeColor="accent5"/>
          <w:sz w:val="44"/>
          <w:szCs w:val="28"/>
        </w:rPr>
        <w:t xml:space="preserve"> 2020</w:t>
      </w:r>
    </w:p>
    <w:p w14:paraId="46A9861F" w14:textId="0304E432" w:rsidR="00B805A4" w:rsidRDefault="00BF1DA7" w:rsidP="005B4F89">
      <w:pPr>
        <w:jc w:val="center"/>
        <w:rPr>
          <w:rFonts w:ascii="Rockwell" w:hAnsi="Rockwell"/>
          <w:b/>
          <w:color w:val="5B9BD5" w:themeColor="accent5"/>
          <w:sz w:val="44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AAD2F8B" wp14:editId="18C14BFF">
            <wp:simplePos x="0" y="0"/>
            <wp:positionH relativeFrom="margin">
              <wp:posOffset>2104246</wp:posOffset>
            </wp:positionH>
            <wp:positionV relativeFrom="paragraph">
              <wp:posOffset>8566</wp:posOffset>
            </wp:positionV>
            <wp:extent cx="2311879" cy="855420"/>
            <wp:effectExtent l="0" t="0" r="0" b="1905"/>
            <wp:wrapNone/>
            <wp:docPr id="5" name="Picture 5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e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54" r="7567"/>
                    <a:stretch/>
                  </pic:blipFill>
                  <pic:spPr bwMode="auto">
                    <a:xfrm>
                      <a:off x="0" y="0"/>
                      <a:ext cx="2311879" cy="855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E33260" w14:textId="493FE6DA" w:rsidR="00B805A4" w:rsidRDefault="00B805A4" w:rsidP="005B4F89">
      <w:pPr>
        <w:jc w:val="center"/>
        <w:rPr>
          <w:rFonts w:ascii="Rockwell" w:hAnsi="Rockwell"/>
          <w:b/>
          <w:color w:val="5B9BD5" w:themeColor="accent5"/>
          <w:sz w:val="44"/>
          <w:szCs w:val="28"/>
        </w:rPr>
      </w:pPr>
    </w:p>
    <w:p w14:paraId="14067ACB" w14:textId="60C6A4EA" w:rsidR="00D2475A" w:rsidRDefault="00F2194D" w:rsidP="00935CF4">
      <w:pPr>
        <w:jc w:val="both"/>
        <w:rPr>
          <w:rFonts w:ascii="Rockwell" w:hAnsi="Rockwell"/>
          <w:b/>
          <w:color w:val="5B9BD5" w:themeColor="accent5"/>
          <w:sz w:val="44"/>
          <w:szCs w:val="28"/>
        </w:rPr>
      </w:pPr>
      <w:r>
        <w:rPr>
          <w:rFonts w:ascii="Arial" w:hAnsi="Arial" w:cs="Arial"/>
          <w:szCs w:val="27"/>
          <w:shd w:val="clear" w:color="auto" w:fill="FFFFFF"/>
        </w:rPr>
        <w:t xml:space="preserve">October is Bullying Prevention Month. </w:t>
      </w:r>
      <w:r w:rsidR="00E903EF">
        <w:rPr>
          <w:rFonts w:ascii="Arial" w:hAnsi="Arial" w:cs="Arial"/>
          <w:szCs w:val="27"/>
          <w:shd w:val="clear" w:color="auto" w:fill="FFFFFF"/>
        </w:rPr>
        <w:t>Join</w:t>
      </w:r>
      <w:r>
        <w:rPr>
          <w:rFonts w:ascii="Arial" w:hAnsi="Arial" w:cs="Arial"/>
          <w:szCs w:val="27"/>
          <w:shd w:val="clear" w:color="auto" w:fill="FFFFFF"/>
        </w:rPr>
        <w:t xml:space="preserve"> the HISD SEL Department on </w:t>
      </w:r>
      <w:r w:rsidR="00397FA4">
        <w:rPr>
          <w:rFonts w:ascii="Arial" w:hAnsi="Arial" w:cs="Arial"/>
          <w:szCs w:val="27"/>
          <w:shd w:val="clear" w:color="auto" w:fill="FFFFFF"/>
        </w:rPr>
        <w:t>Oct</w:t>
      </w:r>
      <w:r w:rsidR="00E903EF">
        <w:rPr>
          <w:rFonts w:ascii="Arial" w:hAnsi="Arial" w:cs="Arial"/>
          <w:szCs w:val="27"/>
          <w:shd w:val="clear" w:color="auto" w:fill="FFFFFF"/>
        </w:rPr>
        <w:t>o</w:t>
      </w:r>
      <w:r w:rsidR="00397FA4">
        <w:rPr>
          <w:rFonts w:ascii="Arial" w:hAnsi="Arial" w:cs="Arial"/>
          <w:szCs w:val="27"/>
          <w:shd w:val="clear" w:color="auto" w:fill="FFFFFF"/>
        </w:rPr>
        <w:t>ber</w:t>
      </w:r>
      <w:r>
        <w:rPr>
          <w:rFonts w:ascii="Arial" w:hAnsi="Arial" w:cs="Arial"/>
          <w:szCs w:val="27"/>
          <w:shd w:val="clear" w:color="auto" w:fill="FFFFFF"/>
        </w:rPr>
        <w:t xml:space="preserve"> 19</w:t>
      </w:r>
      <w:r w:rsidRPr="00F2194D">
        <w:rPr>
          <w:rFonts w:ascii="Arial" w:hAnsi="Arial" w:cs="Arial"/>
          <w:szCs w:val="27"/>
          <w:shd w:val="clear" w:color="auto" w:fill="FFFFFF"/>
          <w:vertAlign w:val="superscript"/>
        </w:rPr>
        <w:t>th</w:t>
      </w:r>
      <w:r>
        <w:rPr>
          <w:rFonts w:ascii="Arial" w:hAnsi="Arial" w:cs="Arial"/>
          <w:szCs w:val="27"/>
          <w:shd w:val="clear" w:color="auto" w:fill="FFFFFF"/>
        </w:rPr>
        <w:t xml:space="preserve"> – 24</w:t>
      </w:r>
      <w:r w:rsidRPr="00F2194D">
        <w:rPr>
          <w:rFonts w:ascii="Arial" w:hAnsi="Arial" w:cs="Arial"/>
          <w:szCs w:val="27"/>
          <w:shd w:val="clear" w:color="auto" w:fill="FFFFFF"/>
          <w:vertAlign w:val="superscript"/>
        </w:rPr>
        <w:t>th</w:t>
      </w:r>
      <w:r>
        <w:rPr>
          <w:rFonts w:ascii="Arial" w:hAnsi="Arial" w:cs="Arial"/>
          <w:szCs w:val="27"/>
          <w:shd w:val="clear" w:color="auto" w:fill="FFFFFF"/>
        </w:rPr>
        <w:t xml:space="preserve"> </w:t>
      </w:r>
      <w:r w:rsidR="00805DBC">
        <w:rPr>
          <w:rFonts w:ascii="Arial" w:hAnsi="Arial" w:cs="Arial"/>
          <w:szCs w:val="27"/>
          <w:shd w:val="clear" w:color="auto" w:fill="FFFFFF"/>
        </w:rPr>
        <w:t xml:space="preserve"> as we raise awareness and bring attention to </w:t>
      </w:r>
      <w:r w:rsidR="001B4BDD">
        <w:rPr>
          <w:rFonts w:ascii="Arial" w:hAnsi="Arial" w:cs="Arial"/>
          <w:szCs w:val="27"/>
          <w:shd w:val="clear" w:color="auto" w:fill="FFFFFF"/>
        </w:rPr>
        <w:t xml:space="preserve">a growing epidemic of </w:t>
      </w:r>
      <w:r w:rsidR="00900CD1">
        <w:rPr>
          <w:rFonts w:ascii="Arial" w:hAnsi="Arial" w:cs="Arial"/>
          <w:szCs w:val="27"/>
          <w:shd w:val="clear" w:color="auto" w:fill="FFFFFF"/>
        </w:rPr>
        <w:t xml:space="preserve">bullying and </w:t>
      </w:r>
      <w:r w:rsidR="001B4BDD">
        <w:rPr>
          <w:rFonts w:ascii="Arial" w:hAnsi="Arial" w:cs="Arial"/>
          <w:szCs w:val="27"/>
          <w:shd w:val="clear" w:color="auto" w:fill="FFFFFF"/>
        </w:rPr>
        <w:t>social isolation</w:t>
      </w:r>
      <w:r w:rsidR="00E903EF">
        <w:rPr>
          <w:rFonts w:ascii="Arial" w:hAnsi="Arial" w:cs="Arial"/>
          <w:szCs w:val="27"/>
          <w:shd w:val="clear" w:color="auto" w:fill="FFFFFF"/>
        </w:rPr>
        <w:t xml:space="preserve">. </w:t>
      </w:r>
      <w:r w:rsidR="00D2475A" w:rsidRPr="00AB1BC1">
        <w:rPr>
          <w:rFonts w:ascii="Arial" w:hAnsi="Arial" w:cs="Arial"/>
          <w:szCs w:val="27"/>
          <w:shd w:val="clear" w:color="auto" w:fill="FFFFFF"/>
        </w:rPr>
        <w:t xml:space="preserve">Young people who </w:t>
      </w:r>
      <w:r w:rsidR="00900CD1">
        <w:rPr>
          <w:rFonts w:ascii="Arial" w:hAnsi="Arial" w:cs="Arial"/>
          <w:szCs w:val="27"/>
          <w:shd w:val="clear" w:color="auto" w:fill="FFFFFF"/>
        </w:rPr>
        <w:t>experience bullying may</w:t>
      </w:r>
      <w:r w:rsidR="00D2475A" w:rsidRPr="00AB1BC1">
        <w:rPr>
          <w:rFonts w:ascii="Arial" w:hAnsi="Arial" w:cs="Arial"/>
          <w:szCs w:val="27"/>
          <w:shd w:val="clear" w:color="auto" w:fill="FFFFFF"/>
        </w:rPr>
        <w:t xml:space="preserve"> pull away from society, struggle with learning and social development, or choose to hurt themselves or others.</w:t>
      </w:r>
      <w:r w:rsidR="00900CD1">
        <w:rPr>
          <w:rFonts w:ascii="Arial" w:hAnsi="Arial" w:cs="Arial"/>
          <w:szCs w:val="27"/>
          <w:shd w:val="clear" w:color="auto" w:fill="FFFFFF"/>
        </w:rPr>
        <w:t xml:space="preserve"> We encourage campuses to participate virtually and encourage students and parents to join in to help prevent bullying.</w:t>
      </w:r>
    </w:p>
    <w:tbl>
      <w:tblPr>
        <w:tblStyle w:val="TableGrid"/>
        <w:tblpPr w:leftFromText="180" w:rightFromText="180" w:vertAnchor="text" w:horzAnchor="margin" w:tblpY="-10"/>
        <w:tblW w:w="0" w:type="auto"/>
        <w:tblLook w:val="04A0" w:firstRow="1" w:lastRow="0" w:firstColumn="1" w:lastColumn="0" w:noHBand="0" w:noVBand="1"/>
      </w:tblPr>
      <w:tblGrid>
        <w:gridCol w:w="2695"/>
        <w:gridCol w:w="3150"/>
        <w:gridCol w:w="4945"/>
      </w:tblGrid>
      <w:tr w:rsidR="00FC2264" w14:paraId="2060C957" w14:textId="77777777" w:rsidTr="00E64BAA">
        <w:tc>
          <w:tcPr>
            <w:tcW w:w="2695" w:type="dxa"/>
          </w:tcPr>
          <w:p w14:paraId="46E016BB" w14:textId="0CC52A27" w:rsidR="00225A91" w:rsidRDefault="00947F7E" w:rsidP="00947F7E">
            <w:pPr>
              <w:jc w:val="center"/>
              <w:rPr>
                <w:rFonts w:ascii="Rockwell" w:hAnsi="Rockwell"/>
                <w:b/>
                <w:color w:val="5B9BD5" w:themeColor="accent5"/>
                <w:sz w:val="32"/>
                <w:szCs w:val="28"/>
              </w:rPr>
            </w:pPr>
            <w:r w:rsidRPr="00225A91">
              <w:rPr>
                <w:rFonts w:ascii="Rockwell" w:hAnsi="Rockwell"/>
                <w:b/>
                <w:color w:val="5B9BD5" w:themeColor="accent5"/>
                <w:sz w:val="32"/>
                <w:szCs w:val="28"/>
              </w:rPr>
              <w:t>Monday</w:t>
            </w:r>
          </w:p>
          <w:p w14:paraId="089BB4CC" w14:textId="36714AEA" w:rsidR="00947F7E" w:rsidRPr="00225A91" w:rsidRDefault="00947F7E" w:rsidP="00947F7E">
            <w:pPr>
              <w:jc w:val="center"/>
              <w:rPr>
                <w:rFonts w:ascii="Rockwell" w:hAnsi="Rockwell"/>
                <w:b/>
                <w:color w:val="5B9BD5" w:themeColor="accent5"/>
                <w:sz w:val="32"/>
                <w:szCs w:val="28"/>
              </w:rPr>
            </w:pPr>
            <w:r w:rsidRPr="00225A91">
              <w:rPr>
                <w:rFonts w:ascii="Rockwell" w:hAnsi="Rockwell"/>
                <w:b/>
                <w:color w:val="5B9BD5" w:themeColor="accent5"/>
                <w:sz w:val="32"/>
                <w:szCs w:val="28"/>
              </w:rPr>
              <w:t>Oct. 1</w:t>
            </w:r>
            <w:r w:rsidR="00DA2AF5">
              <w:rPr>
                <w:rFonts w:ascii="Rockwell" w:hAnsi="Rockwell"/>
                <w:b/>
                <w:color w:val="5B9BD5" w:themeColor="accent5"/>
                <w:sz w:val="32"/>
                <w:szCs w:val="28"/>
              </w:rPr>
              <w:t>9</w:t>
            </w:r>
          </w:p>
          <w:p w14:paraId="5873B499" w14:textId="77777777" w:rsidR="00947F7E" w:rsidRPr="00225A91" w:rsidRDefault="00947F7E" w:rsidP="00947F7E">
            <w:pPr>
              <w:jc w:val="center"/>
              <w:rPr>
                <w:rFonts w:ascii="Rockwell" w:hAnsi="Rockwell"/>
                <w:b/>
                <w:color w:val="5B9BD5" w:themeColor="accent5"/>
                <w:sz w:val="32"/>
                <w:szCs w:val="28"/>
              </w:rPr>
            </w:pPr>
          </w:p>
        </w:tc>
        <w:tc>
          <w:tcPr>
            <w:tcW w:w="3150" w:type="dxa"/>
          </w:tcPr>
          <w:p w14:paraId="6791B506" w14:textId="77777777" w:rsidR="00947F7E" w:rsidRDefault="00947F7E" w:rsidP="006F5B81">
            <w:pPr>
              <w:jc w:val="center"/>
              <w:rPr>
                <w:rFonts w:ascii="Arial" w:hAnsi="Arial" w:cs="Arial"/>
              </w:rPr>
            </w:pPr>
          </w:p>
          <w:p w14:paraId="69E43E27" w14:textId="41049555" w:rsidR="006F5B81" w:rsidRPr="006F5B81" w:rsidRDefault="006F5B81" w:rsidP="006F5B81">
            <w:pPr>
              <w:jc w:val="center"/>
              <w:rPr>
                <w:rFonts w:ascii="Arial" w:hAnsi="Arial" w:cs="Arial"/>
                <w:b/>
                <w:bCs/>
              </w:rPr>
            </w:pPr>
            <w:r w:rsidRPr="006F5B81">
              <w:rPr>
                <w:rFonts w:ascii="Arial" w:hAnsi="Arial" w:cs="Arial"/>
                <w:b/>
                <w:bCs/>
              </w:rPr>
              <w:t>Mask Monday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45" w:type="dxa"/>
          </w:tcPr>
          <w:p w14:paraId="239C658E" w14:textId="77777777" w:rsidR="006F5B81" w:rsidRDefault="006F5B81" w:rsidP="006F5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E1A92E" w14:textId="3411A56D" w:rsidR="006F5B81" w:rsidRPr="006F5B81" w:rsidRDefault="006F5B81" w:rsidP="006F5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2B8">
              <w:rPr>
                <w:rFonts w:ascii="Arial" w:hAnsi="Arial" w:cs="Arial"/>
              </w:rPr>
              <w:t xml:space="preserve">Some students face “Mask Bullying!”  Let’s reassure students that being safe and wearing your mask </w:t>
            </w:r>
            <w:r w:rsidR="00C32280">
              <w:rPr>
                <w:rFonts w:ascii="Arial" w:hAnsi="Arial" w:cs="Arial"/>
              </w:rPr>
              <w:t>helps to keep everyone safe.</w:t>
            </w:r>
          </w:p>
          <w:p w14:paraId="74313F92" w14:textId="58229192" w:rsidR="00947F7E" w:rsidRPr="006F5B81" w:rsidRDefault="00947F7E" w:rsidP="006F5B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C2264" w14:paraId="48FDC769" w14:textId="77777777" w:rsidTr="00E64BAA">
        <w:tc>
          <w:tcPr>
            <w:tcW w:w="2695" w:type="dxa"/>
          </w:tcPr>
          <w:p w14:paraId="52F32AEF" w14:textId="77777777" w:rsidR="00225A91" w:rsidRDefault="00947F7E" w:rsidP="00947F7E">
            <w:pPr>
              <w:jc w:val="center"/>
              <w:rPr>
                <w:rFonts w:ascii="Rockwell" w:hAnsi="Rockwell"/>
                <w:b/>
                <w:color w:val="5B9BD5" w:themeColor="accent5"/>
                <w:sz w:val="32"/>
                <w:szCs w:val="28"/>
              </w:rPr>
            </w:pPr>
            <w:r w:rsidRPr="00225A91">
              <w:rPr>
                <w:rFonts w:ascii="Rockwell" w:hAnsi="Rockwell"/>
                <w:b/>
                <w:color w:val="5B9BD5" w:themeColor="accent5"/>
                <w:sz w:val="32"/>
                <w:szCs w:val="28"/>
              </w:rPr>
              <w:t>Tuesday</w:t>
            </w:r>
            <w:r w:rsidR="00225A91">
              <w:rPr>
                <w:rFonts w:ascii="Rockwell" w:hAnsi="Rockwell"/>
                <w:b/>
                <w:color w:val="5B9BD5" w:themeColor="accent5"/>
                <w:sz w:val="32"/>
                <w:szCs w:val="28"/>
              </w:rPr>
              <w:t xml:space="preserve"> </w:t>
            </w:r>
          </w:p>
          <w:p w14:paraId="3C18C77A" w14:textId="5E45CCBD" w:rsidR="00947F7E" w:rsidRPr="00225A91" w:rsidRDefault="00947F7E" w:rsidP="00947F7E">
            <w:pPr>
              <w:jc w:val="center"/>
              <w:rPr>
                <w:rFonts w:ascii="Rockwell" w:hAnsi="Rockwell"/>
                <w:b/>
                <w:color w:val="5B9BD5" w:themeColor="accent5"/>
                <w:sz w:val="32"/>
                <w:szCs w:val="28"/>
              </w:rPr>
            </w:pPr>
            <w:r w:rsidRPr="00225A91">
              <w:rPr>
                <w:rFonts w:ascii="Rockwell" w:hAnsi="Rockwell"/>
                <w:b/>
                <w:color w:val="5B9BD5" w:themeColor="accent5"/>
                <w:sz w:val="32"/>
                <w:szCs w:val="28"/>
              </w:rPr>
              <w:t xml:space="preserve">Oct. </w:t>
            </w:r>
            <w:r w:rsidR="00DA2AF5">
              <w:rPr>
                <w:rFonts w:ascii="Rockwell" w:hAnsi="Rockwell"/>
                <w:b/>
                <w:color w:val="5B9BD5" w:themeColor="accent5"/>
                <w:sz w:val="32"/>
                <w:szCs w:val="28"/>
              </w:rPr>
              <w:t>20</w:t>
            </w:r>
          </w:p>
          <w:p w14:paraId="1DA967FE" w14:textId="77777777" w:rsidR="00947F7E" w:rsidRPr="00225A91" w:rsidRDefault="00947F7E" w:rsidP="00947F7E">
            <w:pPr>
              <w:jc w:val="center"/>
              <w:rPr>
                <w:rFonts w:ascii="Rockwell" w:hAnsi="Rockwell"/>
                <w:b/>
                <w:color w:val="5B9BD5" w:themeColor="accent5"/>
                <w:sz w:val="32"/>
                <w:szCs w:val="28"/>
              </w:rPr>
            </w:pPr>
          </w:p>
        </w:tc>
        <w:tc>
          <w:tcPr>
            <w:tcW w:w="3150" w:type="dxa"/>
          </w:tcPr>
          <w:p w14:paraId="391FD3BE" w14:textId="77777777" w:rsidR="00020702" w:rsidRPr="00900CD1" w:rsidRDefault="00020702" w:rsidP="00947F7E">
            <w:pPr>
              <w:jc w:val="center"/>
              <w:rPr>
                <w:rFonts w:ascii="Arial" w:hAnsi="Arial" w:cs="Arial"/>
                <w:noProof/>
              </w:rPr>
            </w:pPr>
          </w:p>
          <w:p w14:paraId="0707387E" w14:textId="499D7860" w:rsidR="00947F7E" w:rsidRPr="00A37C18" w:rsidRDefault="0019222F" w:rsidP="00947F7E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A37C18">
              <w:rPr>
                <w:rFonts w:ascii="Arial" w:hAnsi="Arial" w:cs="Arial"/>
                <w:b/>
                <w:bCs/>
                <w:noProof/>
              </w:rPr>
              <w:t xml:space="preserve">Random Acts of Kindness </w:t>
            </w:r>
          </w:p>
        </w:tc>
        <w:tc>
          <w:tcPr>
            <w:tcW w:w="4945" w:type="dxa"/>
          </w:tcPr>
          <w:p w14:paraId="3B116B8C" w14:textId="77777777" w:rsidR="0023182A" w:rsidRPr="00900CD1" w:rsidRDefault="0023182A" w:rsidP="00FE60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14:paraId="250FA4F0" w14:textId="3B0FEB37" w:rsidR="0019222F" w:rsidRPr="00900CD1" w:rsidRDefault="00020702" w:rsidP="00FE60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00CD1">
              <w:rPr>
                <w:rFonts w:ascii="Arial" w:hAnsi="Arial" w:cs="Arial"/>
                <w:color w:val="000000"/>
              </w:rPr>
              <w:t xml:space="preserve">Start a </w:t>
            </w:r>
            <w:r w:rsidR="0019222F" w:rsidRPr="00900CD1">
              <w:rPr>
                <w:rFonts w:ascii="Arial" w:hAnsi="Arial" w:cs="Arial"/>
                <w:color w:val="000000"/>
              </w:rPr>
              <w:t>Random Acts of Kindness movement and ignite students</w:t>
            </w:r>
            <w:r w:rsidR="00DC2476" w:rsidRPr="00900CD1">
              <w:rPr>
                <w:rFonts w:ascii="Arial" w:hAnsi="Arial" w:cs="Arial"/>
                <w:color w:val="000000"/>
              </w:rPr>
              <w:t>, teachers and families</w:t>
            </w:r>
            <w:r w:rsidR="0019222F" w:rsidRPr="00900CD1">
              <w:rPr>
                <w:rFonts w:ascii="Arial" w:hAnsi="Arial" w:cs="Arial"/>
                <w:color w:val="000000"/>
              </w:rPr>
              <w:t xml:space="preserve"> by doing kind acts</w:t>
            </w:r>
            <w:r w:rsidR="00FF10EB" w:rsidRPr="00900CD1">
              <w:rPr>
                <w:rFonts w:ascii="Arial" w:hAnsi="Arial" w:cs="Arial"/>
                <w:color w:val="000000"/>
              </w:rPr>
              <w:t xml:space="preserve"> at home or </w:t>
            </w:r>
            <w:r w:rsidR="00A37C18">
              <w:rPr>
                <w:rFonts w:ascii="Arial" w:hAnsi="Arial" w:cs="Arial"/>
                <w:color w:val="000000"/>
              </w:rPr>
              <w:t xml:space="preserve">in </w:t>
            </w:r>
            <w:r w:rsidR="00FF10EB" w:rsidRPr="00900CD1">
              <w:rPr>
                <w:rFonts w:ascii="Arial" w:hAnsi="Arial" w:cs="Arial"/>
                <w:color w:val="000000"/>
              </w:rPr>
              <w:t>their community</w:t>
            </w:r>
            <w:r w:rsidR="00C76429" w:rsidRPr="00900CD1">
              <w:rPr>
                <w:rFonts w:ascii="Arial" w:hAnsi="Arial" w:cs="Arial"/>
                <w:color w:val="000000"/>
              </w:rPr>
              <w:t>.</w:t>
            </w:r>
          </w:p>
          <w:p w14:paraId="3B0EFC9C" w14:textId="635D5D72" w:rsidR="00947F7E" w:rsidRPr="00900CD1" w:rsidRDefault="00947F7E" w:rsidP="00FE606D">
            <w:pPr>
              <w:jc w:val="center"/>
              <w:rPr>
                <w:rFonts w:ascii="Rockwell" w:hAnsi="Rockwell"/>
                <w:b/>
                <w:color w:val="5B9BD5" w:themeColor="accent5"/>
              </w:rPr>
            </w:pPr>
          </w:p>
        </w:tc>
      </w:tr>
      <w:tr w:rsidR="00FC2264" w14:paraId="62EA133B" w14:textId="77777777" w:rsidTr="00E64BAA">
        <w:tc>
          <w:tcPr>
            <w:tcW w:w="2695" w:type="dxa"/>
          </w:tcPr>
          <w:p w14:paraId="23FEE541" w14:textId="77777777" w:rsidR="001D5E0A" w:rsidRDefault="001D5E0A" w:rsidP="00947F7E">
            <w:pPr>
              <w:jc w:val="center"/>
              <w:rPr>
                <w:rFonts w:ascii="Rockwell" w:hAnsi="Rockwell"/>
                <w:b/>
                <w:color w:val="5B9BD5" w:themeColor="accent5"/>
                <w:sz w:val="32"/>
                <w:szCs w:val="28"/>
              </w:rPr>
            </w:pPr>
          </w:p>
          <w:p w14:paraId="6D78C9BA" w14:textId="0A637151" w:rsidR="00225A91" w:rsidRDefault="00947F7E" w:rsidP="00947F7E">
            <w:pPr>
              <w:jc w:val="center"/>
              <w:rPr>
                <w:rFonts w:ascii="Rockwell" w:hAnsi="Rockwell"/>
                <w:b/>
                <w:color w:val="5B9BD5" w:themeColor="accent5"/>
                <w:sz w:val="32"/>
                <w:szCs w:val="28"/>
              </w:rPr>
            </w:pPr>
            <w:r w:rsidRPr="00225A91">
              <w:rPr>
                <w:rFonts w:ascii="Rockwell" w:hAnsi="Rockwell"/>
                <w:b/>
                <w:color w:val="5B9BD5" w:themeColor="accent5"/>
                <w:sz w:val="32"/>
                <w:szCs w:val="28"/>
              </w:rPr>
              <w:t>Wednesday</w:t>
            </w:r>
          </w:p>
          <w:p w14:paraId="4AD7DFB6" w14:textId="0B31B8E9" w:rsidR="00947F7E" w:rsidRPr="00225A91" w:rsidRDefault="00947F7E" w:rsidP="00947F7E">
            <w:pPr>
              <w:jc w:val="center"/>
              <w:rPr>
                <w:rFonts w:ascii="Rockwell" w:hAnsi="Rockwell"/>
                <w:b/>
                <w:color w:val="5B9BD5" w:themeColor="accent5"/>
                <w:sz w:val="32"/>
                <w:szCs w:val="28"/>
              </w:rPr>
            </w:pPr>
            <w:r w:rsidRPr="00225A91">
              <w:rPr>
                <w:rFonts w:ascii="Rockwell" w:hAnsi="Rockwell"/>
                <w:b/>
                <w:color w:val="5B9BD5" w:themeColor="accent5"/>
                <w:sz w:val="32"/>
                <w:szCs w:val="28"/>
              </w:rPr>
              <w:t xml:space="preserve">Oct. </w:t>
            </w:r>
            <w:r w:rsidR="00DA2AF5">
              <w:rPr>
                <w:rFonts w:ascii="Rockwell" w:hAnsi="Rockwell"/>
                <w:b/>
                <w:color w:val="5B9BD5" w:themeColor="accent5"/>
                <w:sz w:val="32"/>
                <w:szCs w:val="28"/>
              </w:rPr>
              <w:t>21</w:t>
            </w:r>
          </w:p>
          <w:p w14:paraId="56AE176B" w14:textId="77777777" w:rsidR="00947F7E" w:rsidRPr="00225A91" w:rsidRDefault="00947F7E" w:rsidP="00947F7E">
            <w:pPr>
              <w:jc w:val="center"/>
              <w:rPr>
                <w:rFonts w:ascii="Rockwell" w:hAnsi="Rockwell"/>
                <w:b/>
                <w:color w:val="5B9BD5" w:themeColor="accent5"/>
                <w:sz w:val="32"/>
                <w:szCs w:val="28"/>
              </w:rPr>
            </w:pPr>
          </w:p>
        </w:tc>
        <w:tc>
          <w:tcPr>
            <w:tcW w:w="3150" w:type="dxa"/>
          </w:tcPr>
          <w:p w14:paraId="7F031CBD" w14:textId="77777777" w:rsidR="00D67492" w:rsidRPr="00900CD1" w:rsidRDefault="00D67492" w:rsidP="004A1F72">
            <w:pPr>
              <w:jc w:val="center"/>
              <w:rPr>
                <w:rFonts w:ascii="Arial" w:hAnsi="Arial" w:cs="Arial"/>
              </w:rPr>
            </w:pPr>
          </w:p>
          <w:p w14:paraId="72727A75" w14:textId="6A2BA40F" w:rsidR="004A1F72" w:rsidRPr="00A37C18" w:rsidRDefault="00DC2476" w:rsidP="004A1F72">
            <w:pPr>
              <w:jc w:val="center"/>
              <w:rPr>
                <w:rFonts w:ascii="Arial" w:hAnsi="Arial" w:cs="Arial"/>
                <w:b/>
                <w:bCs/>
              </w:rPr>
            </w:pPr>
            <w:r w:rsidRPr="00A37C18">
              <w:rPr>
                <w:rFonts w:ascii="Arial" w:hAnsi="Arial" w:cs="Arial"/>
                <w:b/>
                <w:bCs/>
              </w:rPr>
              <w:t>Unity Day – Wear Orange to</w:t>
            </w:r>
            <w:r w:rsidR="00C76429" w:rsidRPr="00A37C18">
              <w:rPr>
                <w:rFonts w:ascii="Arial" w:hAnsi="Arial" w:cs="Arial"/>
                <w:b/>
                <w:bCs/>
              </w:rPr>
              <w:t xml:space="preserve"> Prevent Bullying &amp; Promote Kindness, Acceptance and Inclusion in schools &amp; online.</w:t>
            </w:r>
          </w:p>
          <w:p w14:paraId="2741B409" w14:textId="292BB6F7" w:rsidR="00900CD1" w:rsidRPr="006F5B81" w:rsidRDefault="00900CD1" w:rsidP="004A1F72">
            <w:pPr>
              <w:jc w:val="center"/>
              <w:rPr>
                <w:rFonts w:ascii="Arial" w:hAnsi="Arial" w:cs="Arial"/>
                <w:b/>
                <w:bCs/>
                <w:color w:val="5B9BD5" w:themeColor="accent5"/>
              </w:rPr>
            </w:pPr>
            <w:r w:rsidRPr="006F5B81">
              <w:rPr>
                <w:rFonts w:ascii="Arial" w:hAnsi="Arial" w:cs="Arial"/>
                <w:b/>
                <w:bCs/>
                <w:color w:val="5B9BD5" w:themeColor="accent5"/>
              </w:rPr>
              <w:t>#hisdunityday2020</w:t>
            </w:r>
          </w:p>
          <w:p w14:paraId="6FC53697" w14:textId="73F2CC18" w:rsidR="00947F7E" w:rsidRPr="00900CD1" w:rsidRDefault="00947F7E" w:rsidP="00007F88">
            <w:pPr>
              <w:jc w:val="center"/>
              <w:rPr>
                <w:rFonts w:ascii="Arial" w:hAnsi="Arial" w:cs="Arial"/>
                <w:b/>
                <w:color w:val="5B9BD5" w:themeColor="accent5"/>
              </w:rPr>
            </w:pPr>
          </w:p>
        </w:tc>
        <w:tc>
          <w:tcPr>
            <w:tcW w:w="4945" w:type="dxa"/>
          </w:tcPr>
          <w:p w14:paraId="360FBB71" w14:textId="063E307E" w:rsidR="00DC2476" w:rsidRPr="00900CD1" w:rsidRDefault="00DC2476" w:rsidP="00B31146">
            <w:pPr>
              <w:rPr>
                <w:rFonts w:ascii="Arial" w:hAnsi="Arial" w:cs="Arial"/>
              </w:rPr>
            </w:pPr>
          </w:p>
          <w:p w14:paraId="7BCC2D12" w14:textId="5ACD5100" w:rsidR="00C76429" w:rsidRPr="00C32280" w:rsidRDefault="00900CD1" w:rsidP="00C32280">
            <w:pPr>
              <w:jc w:val="center"/>
              <w:rPr>
                <w:rFonts w:ascii="Arial" w:hAnsi="Arial" w:cs="Arial"/>
                <w:b/>
                <w:color w:val="5B9BD5" w:themeColor="accent5"/>
              </w:rPr>
            </w:pPr>
            <w:r w:rsidRPr="00900CD1">
              <w:rPr>
                <w:rFonts w:ascii="Arial" w:hAnsi="Arial" w:cs="Arial"/>
                <w:color w:val="222222"/>
                <w:shd w:val="clear" w:color="auto" w:fill="FFFFFF"/>
              </w:rPr>
              <w:t> Come together in one giant </w:t>
            </w:r>
            <w:r w:rsidRPr="00900CD1">
              <w:rPr>
                <w:rFonts w:ascii="Arial" w:hAnsi="Arial" w:cs="Arial"/>
                <w:b/>
                <w:bCs/>
                <w:color w:val="F15C32"/>
                <w:shd w:val="clear" w:color="auto" w:fill="FFFFFF"/>
              </w:rPr>
              <w:t>ORANGE</w:t>
            </w:r>
            <w:r w:rsidRPr="00900CD1">
              <w:rPr>
                <w:rFonts w:ascii="Arial" w:hAnsi="Arial" w:cs="Arial"/>
                <w:color w:val="222222"/>
                <w:shd w:val="clear" w:color="auto" w:fill="FFFFFF"/>
              </w:rPr>
              <w:t> message of hope and support, WEAR AND SHARE </w:t>
            </w:r>
            <w:r w:rsidRPr="00900CD1">
              <w:rPr>
                <w:rFonts w:ascii="Arial" w:hAnsi="Arial" w:cs="Arial"/>
                <w:b/>
                <w:bCs/>
                <w:color w:val="F15C32"/>
                <w:shd w:val="clear" w:color="auto" w:fill="FFFFFF"/>
              </w:rPr>
              <w:t>ORANGE</w:t>
            </w:r>
            <w:r w:rsidRPr="00900CD1">
              <w:rPr>
                <w:rFonts w:ascii="Arial" w:hAnsi="Arial" w:cs="Arial"/>
                <w:color w:val="222222"/>
                <w:shd w:val="clear" w:color="auto" w:fill="FFFFFF"/>
              </w:rPr>
              <w:t> to color our nation, and even the world, visibly showing that our society believes that no child should ever experience bullying</w:t>
            </w:r>
            <w:r w:rsidR="00C32280">
              <w:rPr>
                <w:rFonts w:ascii="Arial" w:hAnsi="Arial" w:cs="Arial"/>
                <w:color w:val="222222"/>
                <w:shd w:val="clear" w:color="auto" w:fill="FFFFFF"/>
              </w:rPr>
              <w:t xml:space="preserve">. </w:t>
            </w:r>
            <w:r>
              <w:rPr>
                <w:rFonts w:ascii="Rockwell" w:hAnsi="Rockwell"/>
                <w:b/>
                <w:color w:val="5B9BD5" w:themeColor="accent5"/>
              </w:rPr>
              <w:t xml:space="preserve"> </w:t>
            </w:r>
            <w:r w:rsidRPr="00900CD1">
              <w:rPr>
                <w:rFonts w:ascii="Rockwell" w:hAnsi="Rockwell"/>
                <w:b/>
                <w:color w:val="5B9BD5" w:themeColor="accent5"/>
              </w:rPr>
              <w:t xml:space="preserve">Click here: </w:t>
            </w:r>
            <w:hyperlink r:id="rId11" w:history="1">
              <w:r w:rsidRPr="00900CD1">
                <w:rPr>
                  <w:rStyle w:val="Hyperlink"/>
                  <w:rFonts w:ascii="Rockwell" w:hAnsi="Rockwell"/>
                  <w:b/>
                  <w:color w:val="5B9BD5" w:themeColor="accent5"/>
                </w:rPr>
                <w:t>Unity Day Planning Guide</w:t>
              </w:r>
            </w:hyperlink>
          </w:p>
        </w:tc>
      </w:tr>
      <w:tr w:rsidR="00FC2264" w14:paraId="585F55EA" w14:textId="77777777" w:rsidTr="00E64BAA">
        <w:tc>
          <w:tcPr>
            <w:tcW w:w="2695" w:type="dxa"/>
          </w:tcPr>
          <w:p w14:paraId="41CD92F3" w14:textId="77777777" w:rsidR="000B2984" w:rsidRDefault="000B2984" w:rsidP="00947F7E">
            <w:pPr>
              <w:jc w:val="center"/>
              <w:rPr>
                <w:rFonts w:ascii="Rockwell" w:hAnsi="Rockwell"/>
                <w:b/>
                <w:color w:val="5B9BD5" w:themeColor="accent5"/>
                <w:sz w:val="32"/>
                <w:szCs w:val="28"/>
              </w:rPr>
            </w:pPr>
          </w:p>
          <w:p w14:paraId="48F0BCD6" w14:textId="68253943" w:rsidR="00947F7E" w:rsidRPr="00225A91" w:rsidRDefault="00947F7E" w:rsidP="00947F7E">
            <w:pPr>
              <w:jc w:val="center"/>
              <w:rPr>
                <w:rFonts w:ascii="Rockwell" w:hAnsi="Rockwell"/>
                <w:b/>
                <w:color w:val="5B9BD5" w:themeColor="accent5"/>
                <w:sz w:val="32"/>
                <w:szCs w:val="28"/>
              </w:rPr>
            </w:pPr>
            <w:r w:rsidRPr="00225A91">
              <w:rPr>
                <w:rFonts w:ascii="Rockwell" w:hAnsi="Rockwell"/>
                <w:b/>
                <w:color w:val="5B9BD5" w:themeColor="accent5"/>
                <w:sz w:val="32"/>
                <w:szCs w:val="28"/>
              </w:rPr>
              <w:t xml:space="preserve">Thursday Oct. </w:t>
            </w:r>
            <w:r w:rsidR="00DA2AF5">
              <w:rPr>
                <w:rFonts w:ascii="Rockwell" w:hAnsi="Rockwell"/>
                <w:b/>
                <w:color w:val="5B9BD5" w:themeColor="accent5"/>
                <w:sz w:val="32"/>
                <w:szCs w:val="28"/>
              </w:rPr>
              <w:t>22</w:t>
            </w:r>
          </w:p>
          <w:p w14:paraId="568947FD" w14:textId="77777777" w:rsidR="00947F7E" w:rsidRPr="00225A91" w:rsidRDefault="00947F7E" w:rsidP="00947F7E">
            <w:pPr>
              <w:jc w:val="center"/>
              <w:rPr>
                <w:rFonts w:ascii="Rockwell" w:hAnsi="Rockwell"/>
                <w:b/>
                <w:color w:val="5B9BD5" w:themeColor="accent5"/>
                <w:sz w:val="32"/>
                <w:szCs w:val="28"/>
              </w:rPr>
            </w:pPr>
          </w:p>
        </w:tc>
        <w:tc>
          <w:tcPr>
            <w:tcW w:w="3150" w:type="dxa"/>
          </w:tcPr>
          <w:p w14:paraId="4F69D8D5" w14:textId="77777777" w:rsidR="000B2984" w:rsidRPr="00900CD1" w:rsidRDefault="000B2984" w:rsidP="00947F7E">
            <w:pPr>
              <w:jc w:val="center"/>
              <w:rPr>
                <w:rFonts w:ascii="Arial" w:hAnsi="Arial" w:cs="Arial"/>
                <w:b/>
                <w:color w:val="5B9BD5" w:themeColor="accent5"/>
              </w:rPr>
            </w:pPr>
          </w:p>
          <w:p w14:paraId="459105DF" w14:textId="77777777" w:rsidR="000B2984" w:rsidRPr="00A37C18" w:rsidRDefault="000B2984" w:rsidP="00947F7E">
            <w:pPr>
              <w:jc w:val="center"/>
              <w:rPr>
                <w:rFonts w:ascii="Arial" w:hAnsi="Arial" w:cs="Arial"/>
                <w:b/>
                <w:bCs/>
                <w:color w:val="5B9BD5" w:themeColor="accent5"/>
              </w:rPr>
            </w:pPr>
          </w:p>
          <w:p w14:paraId="6B9BA47A" w14:textId="36517346" w:rsidR="00947F7E" w:rsidRPr="00900CD1" w:rsidRDefault="00C171E3" w:rsidP="00947F7E">
            <w:pPr>
              <w:jc w:val="center"/>
              <w:rPr>
                <w:rFonts w:ascii="Arial" w:hAnsi="Arial" w:cs="Arial"/>
                <w:color w:val="5B9BD5" w:themeColor="accent5"/>
              </w:rPr>
            </w:pPr>
            <w:r w:rsidRPr="00A37C18">
              <w:rPr>
                <w:rFonts w:ascii="Arial" w:hAnsi="Arial" w:cs="Arial"/>
                <w:b/>
                <w:bCs/>
              </w:rPr>
              <w:t xml:space="preserve">Positivity </w:t>
            </w:r>
            <w:r w:rsidR="00FE606D" w:rsidRPr="00A37C18">
              <w:rPr>
                <w:rFonts w:ascii="Arial" w:hAnsi="Arial" w:cs="Arial"/>
                <w:b/>
                <w:bCs/>
              </w:rPr>
              <w:t xml:space="preserve">Selfie </w:t>
            </w:r>
            <w:r w:rsidRPr="00A37C18">
              <w:rPr>
                <w:rFonts w:ascii="Arial" w:hAnsi="Arial" w:cs="Arial"/>
                <w:b/>
                <w:bCs/>
              </w:rPr>
              <w:t>Wall</w:t>
            </w:r>
          </w:p>
        </w:tc>
        <w:tc>
          <w:tcPr>
            <w:tcW w:w="4945" w:type="dxa"/>
          </w:tcPr>
          <w:p w14:paraId="408F4F6B" w14:textId="77777777" w:rsidR="0023182A" w:rsidRPr="00900CD1" w:rsidRDefault="0023182A" w:rsidP="00FE606D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D01C7EB" w14:textId="28BAA8DC" w:rsidR="00947F7E" w:rsidRPr="00900CD1" w:rsidRDefault="00C171E3" w:rsidP="00FE606D">
            <w:pPr>
              <w:jc w:val="center"/>
              <w:rPr>
                <w:rFonts w:ascii="Rockwell" w:hAnsi="Rockwell"/>
                <w:b/>
                <w:color w:val="5B9BD5" w:themeColor="accent5"/>
              </w:rPr>
            </w:pPr>
            <w:r w:rsidRPr="00900CD1">
              <w:rPr>
                <w:rFonts w:ascii="Arial" w:hAnsi="Arial" w:cs="Arial"/>
                <w:color w:val="000000"/>
              </w:rPr>
              <w:t>Display a school-wide Positivity, Kindness, or Smile Wall where students can post positive messages, compliments, and notes of encouragement.</w:t>
            </w:r>
          </w:p>
        </w:tc>
      </w:tr>
      <w:tr w:rsidR="00E85975" w14:paraId="568206DB" w14:textId="77777777" w:rsidTr="00632E22">
        <w:trPr>
          <w:trHeight w:val="1133"/>
        </w:trPr>
        <w:tc>
          <w:tcPr>
            <w:tcW w:w="2695" w:type="dxa"/>
          </w:tcPr>
          <w:p w14:paraId="2632E36D" w14:textId="77777777" w:rsidR="00E85975" w:rsidRDefault="00E85975" w:rsidP="00E85975">
            <w:pPr>
              <w:jc w:val="center"/>
              <w:rPr>
                <w:rFonts w:ascii="Rockwell" w:hAnsi="Rockwell"/>
                <w:b/>
                <w:color w:val="5B9BD5" w:themeColor="accent5"/>
                <w:sz w:val="32"/>
                <w:szCs w:val="28"/>
              </w:rPr>
            </w:pPr>
          </w:p>
          <w:p w14:paraId="359B76B2" w14:textId="3B7F858A" w:rsidR="00E85975" w:rsidRDefault="00E85975" w:rsidP="00E85975">
            <w:pPr>
              <w:jc w:val="center"/>
              <w:rPr>
                <w:rFonts w:ascii="Rockwell" w:hAnsi="Rockwell"/>
                <w:b/>
                <w:color w:val="5B9BD5" w:themeColor="accent5"/>
                <w:sz w:val="32"/>
                <w:szCs w:val="28"/>
              </w:rPr>
            </w:pPr>
            <w:r w:rsidRPr="00225A91">
              <w:rPr>
                <w:rFonts w:ascii="Rockwell" w:hAnsi="Rockwell"/>
                <w:b/>
                <w:color w:val="5B9BD5" w:themeColor="accent5"/>
                <w:sz w:val="32"/>
                <w:szCs w:val="28"/>
              </w:rPr>
              <w:t>Friday</w:t>
            </w:r>
          </w:p>
          <w:p w14:paraId="09DB41FF" w14:textId="32233947" w:rsidR="00E85975" w:rsidRDefault="00E85975" w:rsidP="00E85975">
            <w:pPr>
              <w:jc w:val="center"/>
              <w:rPr>
                <w:rFonts w:ascii="Rockwell" w:hAnsi="Rockwell"/>
                <w:b/>
                <w:color w:val="5B9BD5" w:themeColor="accent5"/>
                <w:sz w:val="32"/>
                <w:szCs w:val="28"/>
              </w:rPr>
            </w:pPr>
            <w:r w:rsidRPr="00225A91">
              <w:rPr>
                <w:rFonts w:ascii="Rockwell" w:hAnsi="Rockwell"/>
                <w:b/>
                <w:color w:val="5B9BD5" w:themeColor="accent5"/>
                <w:sz w:val="32"/>
                <w:szCs w:val="28"/>
              </w:rPr>
              <w:t xml:space="preserve">Oct. </w:t>
            </w:r>
            <w:r>
              <w:rPr>
                <w:rFonts w:ascii="Rockwell" w:hAnsi="Rockwell"/>
                <w:b/>
                <w:color w:val="5B9BD5" w:themeColor="accent5"/>
                <w:sz w:val="32"/>
                <w:szCs w:val="28"/>
              </w:rPr>
              <w:t>23</w:t>
            </w:r>
          </w:p>
          <w:p w14:paraId="4AF71275" w14:textId="01252A7A" w:rsidR="00E85975" w:rsidRPr="00225A91" w:rsidRDefault="00E85975" w:rsidP="00E85975">
            <w:pPr>
              <w:jc w:val="center"/>
              <w:rPr>
                <w:rFonts w:ascii="Rockwell" w:hAnsi="Rockwell"/>
                <w:b/>
                <w:color w:val="5B9BD5" w:themeColor="accent5"/>
                <w:sz w:val="32"/>
                <w:szCs w:val="28"/>
              </w:rPr>
            </w:pPr>
          </w:p>
        </w:tc>
        <w:tc>
          <w:tcPr>
            <w:tcW w:w="3150" w:type="dxa"/>
          </w:tcPr>
          <w:p w14:paraId="185C91B6" w14:textId="77777777" w:rsidR="00E85975" w:rsidRPr="00E85975" w:rsidRDefault="00E85975" w:rsidP="00E8597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038BE7A0" w14:textId="566FFCA3" w:rsidR="00E85975" w:rsidRPr="00900CD1" w:rsidRDefault="00E85975" w:rsidP="00E85975">
            <w:pPr>
              <w:jc w:val="center"/>
              <w:rPr>
                <w:rFonts w:ascii="Rockwell" w:hAnsi="Rockwell"/>
                <w:b/>
                <w:color w:val="5B9BD5" w:themeColor="accent5"/>
              </w:rPr>
            </w:pPr>
            <w:r w:rsidRPr="00E85975">
              <w:rPr>
                <w:rFonts w:ascii="Rockwell" w:hAnsi="Rockwell"/>
                <w:b/>
                <w:color w:val="000000" w:themeColor="text1"/>
              </w:rPr>
              <w:t>Let’s Stop Cyber</w:t>
            </w:r>
            <w:r>
              <w:rPr>
                <w:rFonts w:ascii="Rockwell" w:hAnsi="Rockwell"/>
                <w:b/>
                <w:color w:val="000000" w:themeColor="text1"/>
              </w:rPr>
              <w:t>b</w:t>
            </w:r>
            <w:r w:rsidRPr="00E85975">
              <w:rPr>
                <w:rFonts w:ascii="Rockwell" w:hAnsi="Rockwell"/>
                <w:b/>
                <w:color w:val="000000" w:themeColor="text1"/>
              </w:rPr>
              <w:t>ullying</w:t>
            </w:r>
          </w:p>
        </w:tc>
        <w:tc>
          <w:tcPr>
            <w:tcW w:w="4945" w:type="dxa"/>
          </w:tcPr>
          <w:p w14:paraId="0EEC804C" w14:textId="77777777" w:rsidR="00E85975" w:rsidRPr="00632E22" w:rsidRDefault="00E85975" w:rsidP="00E8597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2941A5CA" w14:textId="6FEE4689" w:rsidR="00E85975" w:rsidRPr="00900CD1" w:rsidRDefault="00632E22" w:rsidP="00E85975">
            <w:pPr>
              <w:jc w:val="center"/>
              <w:rPr>
                <w:rFonts w:ascii="Rockwell" w:hAnsi="Rockwell"/>
                <w:b/>
                <w:color w:val="5B9BD5" w:themeColor="accent5"/>
              </w:rPr>
            </w:pPr>
            <w:r w:rsidRPr="00632E22">
              <w:rPr>
                <w:rFonts w:ascii="Arial" w:hAnsi="Arial" w:cs="Arial"/>
                <w:bCs/>
                <w:color w:val="000000" w:themeColor="text1"/>
              </w:rPr>
              <w:t>Discuss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ways to recognize cyberbullying and how to develop an action plan. Click here for more resources: </w:t>
            </w:r>
            <w:hyperlink r:id="rId12" w:history="1">
              <w:r w:rsidRPr="00632E22">
                <w:rPr>
                  <w:rStyle w:val="Hyperlink"/>
                  <w:rFonts w:ascii="Arial" w:hAnsi="Arial" w:cs="Arial"/>
                  <w:bCs/>
                </w:rPr>
                <w:t>Cyberbullying Resources</w:t>
              </w:r>
            </w:hyperlink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</w:tc>
      </w:tr>
    </w:tbl>
    <w:p w14:paraId="6F117B47" w14:textId="77777777" w:rsidR="006F16EB" w:rsidRPr="001C0FD5" w:rsidRDefault="006F16EB" w:rsidP="00632E22">
      <w:pPr>
        <w:rPr>
          <w:rFonts w:ascii="Arial" w:hAnsi="Arial" w:cs="Arial"/>
          <w:color w:val="595959" w:themeColor="text1" w:themeTint="A6"/>
          <w:szCs w:val="28"/>
        </w:rPr>
      </w:pPr>
      <w:bookmarkStart w:id="0" w:name="_GoBack"/>
      <w:bookmarkEnd w:id="0"/>
    </w:p>
    <w:sectPr w:rsidR="006F16EB" w:rsidRPr="001C0FD5" w:rsidSect="00094C35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354B6" w14:textId="77777777" w:rsidR="00CE2674" w:rsidRDefault="00CE2674" w:rsidP="00DF28C5">
      <w:pPr>
        <w:spacing w:after="0" w:line="240" w:lineRule="auto"/>
      </w:pPr>
      <w:r>
        <w:separator/>
      </w:r>
    </w:p>
  </w:endnote>
  <w:endnote w:type="continuationSeparator" w:id="0">
    <w:p w14:paraId="34692222" w14:textId="77777777" w:rsidR="00CE2674" w:rsidRDefault="00CE2674" w:rsidP="00DF2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6CC92" w14:textId="45798162" w:rsidR="003D292C" w:rsidRDefault="003D292C" w:rsidP="007D6D3F">
    <w:pPr>
      <w:pStyle w:val="Footer"/>
      <w:tabs>
        <w:tab w:val="clear" w:pos="4680"/>
        <w:tab w:val="clear" w:pos="9360"/>
        <w:tab w:val="left" w:pos="6500"/>
      </w:tabs>
    </w:pPr>
    <w:r>
      <w:rPr>
        <w:noProof/>
        <w:sz w:val="20"/>
        <w:szCs w:val="20"/>
      </w:rPr>
      <w:drawing>
        <wp:anchor distT="0" distB="0" distL="114300" distR="114300" simplePos="0" relativeHeight="251661824" behindDoc="1" locked="0" layoutInCell="1" allowOverlap="1" wp14:anchorId="246392CF" wp14:editId="047208AF">
          <wp:simplePos x="0" y="0"/>
          <wp:positionH relativeFrom="margin">
            <wp:align>center</wp:align>
          </wp:positionH>
          <wp:positionV relativeFrom="page">
            <wp:posOffset>9297035</wp:posOffset>
          </wp:positionV>
          <wp:extent cx="7315200" cy="571380"/>
          <wp:effectExtent l="0" t="0" r="0" b="63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5713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60C03" w14:textId="77777777" w:rsidR="00CE2674" w:rsidRDefault="00CE2674" w:rsidP="00DF28C5">
      <w:pPr>
        <w:spacing w:after="0" w:line="240" w:lineRule="auto"/>
      </w:pPr>
      <w:r>
        <w:separator/>
      </w:r>
    </w:p>
  </w:footnote>
  <w:footnote w:type="continuationSeparator" w:id="0">
    <w:p w14:paraId="796AF206" w14:textId="77777777" w:rsidR="00CE2674" w:rsidRDefault="00CE2674" w:rsidP="00DF2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72F24" w14:textId="77777777" w:rsidR="003D292C" w:rsidRDefault="003D292C" w:rsidP="00DF28C5">
    <w:pPr>
      <w:pStyle w:val="Header"/>
      <w:tabs>
        <w:tab w:val="clear" w:pos="9360"/>
        <w:tab w:val="right" w:pos="10080"/>
      </w:tabs>
      <w:ind w:left="-540" w:firstLine="540"/>
      <w:rPr>
        <w:noProof/>
      </w:rPr>
    </w:pPr>
  </w:p>
  <w:p w14:paraId="5ABEFA3A" w14:textId="044D4EE7" w:rsidR="003D292C" w:rsidRDefault="003D292C" w:rsidP="00A7004B">
    <w:pPr>
      <w:pStyle w:val="Header"/>
      <w:tabs>
        <w:tab w:val="clear" w:pos="9360"/>
        <w:tab w:val="right" w:pos="10080"/>
      </w:tabs>
      <w:ind w:left="-540" w:firstLine="540"/>
    </w:pPr>
    <w:r>
      <w:rPr>
        <w:noProof/>
      </w:rPr>
      <w:drawing>
        <wp:inline distT="0" distB="0" distL="0" distR="0" wp14:anchorId="04C14C7E" wp14:editId="06A0397F">
          <wp:extent cx="7096842" cy="86360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l letter head.PNG"/>
                  <pic:cNvPicPr/>
                </pic:nvPicPr>
                <pic:blipFill rotWithShape="1">
                  <a:blip r:embed="rId1"/>
                  <a:srcRect r="5648"/>
                  <a:stretch/>
                </pic:blipFill>
                <pic:spPr bwMode="auto">
                  <a:xfrm>
                    <a:off x="0" y="0"/>
                    <a:ext cx="7097533" cy="8636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3632" behindDoc="1" locked="0" layoutInCell="1" allowOverlap="1" wp14:anchorId="4BCA67B2" wp14:editId="2EF8F819">
          <wp:simplePos x="0" y="0"/>
          <wp:positionH relativeFrom="page">
            <wp:posOffset>239440</wp:posOffset>
          </wp:positionH>
          <wp:positionV relativeFrom="page">
            <wp:posOffset>228600</wp:posOffset>
          </wp:positionV>
          <wp:extent cx="7293519" cy="228303"/>
          <wp:effectExtent l="0" t="0" r="0" b="63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3519" cy="22830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61799"/>
    <w:multiLevelType w:val="hybridMultilevel"/>
    <w:tmpl w:val="389E7B3E"/>
    <w:lvl w:ilvl="0" w:tplc="6A6070E8">
      <w:start w:val="1"/>
      <w:numFmt w:val="decimal"/>
      <w:lvlText w:val="%1."/>
      <w:lvlJc w:val="left"/>
      <w:pPr>
        <w:ind w:left="576" w:hanging="36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" w15:restartNumberingAfterBreak="0">
    <w:nsid w:val="071C6080"/>
    <w:multiLevelType w:val="hybridMultilevel"/>
    <w:tmpl w:val="962A36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754F0E"/>
    <w:multiLevelType w:val="hybridMultilevel"/>
    <w:tmpl w:val="F24A93EE"/>
    <w:lvl w:ilvl="0" w:tplc="A28A1FBC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 w15:restartNumberingAfterBreak="0">
    <w:nsid w:val="08402B96"/>
    <w:multiLevelType w:val="hybridMultilevel"/>
    <w:tmpl w:val="DC425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B278B"/>
    <w:multiLevelType w:val="hybridMultilevel"/>
    <w:tmpl w:val="8E00FF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7039C"/>
    <w:multiLevelType w:val="multilevel"/>
    <w:tmpl w:val="BD1C7872"/>
    <w:lvl w:ilvl="0">
      <w:start w:val="1"/>
      <w:numFmt w:val="decimal"/>
      <w:lvlText w:val="%1."/>
      <w:lvlJc w:val="left"/>
      <w:pPr>
        <w:ind w:left="21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E000F"/>
    <w:multiLevelType w:val="multilevel"/>
    <w:tmpl w:val="54628342"/>
    <w:lvl w:ilvl="0">
      <w:start w:val="1"/>
      <w:numFmt w:val="decimal"/>
      <w:lvlText w:val="%1."/>
      <w:lvlJc w:val="left"/>
      <w:pPr>
        <w:ind w:left="21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F4B3F"/>
    <w:multiLevelType w:val="hybridMultilevel"/>
    <w:tmpl w:val="9FD8887E"/>
    <w:lvl w:ilvl="0" w:tplc="42E84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160F2"/>
    <w:multiLevelType w:val="hybridMultilevel"/>
    <w:tmpl w:val="35E2A8F6"/>
    <w:lvl w:ilvl="0" w:tplc="C65EAB74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9" w15:restartNumberingAfterBreak="0">
    <w:nsid w:val="27C90028"/>
    <w:multiLevelType w:val="hybridMultilevel"/>
    <w:tmpl w:val="0C08E1F6"/>
    <w:lvl w:ilvl="0" w:tplc="626AEE82">
      <w:start w:val="1"/>
      <w:numFmt w:val="decimal"/>
      <w:lvlText w:val="%1."/>
      <w:lvlJc w:val="left"/>
      <w:pPr>
        <w:ind w:left="216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B0F6C"/>
    <w:multiLevelType w:val="hybridMultilevel"/>
    <w:tmpl w:val="ACA0F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16685"/>
    <w:multiLevelType w:val="hybridMultilevel"/>
    <w:tmpl w:val="BF665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B3DE5"/>
    <w:multiLevelType w:val="hybridMultilevel"/>
    <w:tmpl w:val="C2C47116"/>
    <w:lvl w:ilvl="0" w:tplc="A51C8B34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3" w15:restartNumberingAfterBreak="0">
    <w:nsid w:val="30154D07"/>
    <w:multiLevelType w:val="hybridMultilevel"/>
    <w:tmpl w:val="A0B005F0"/>
    <w:lvl w:ilvl="0" w:tplc="9D7C0A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5000A"/>
    <w:multiLevelType w:val="multilevel"/>
    <w:tmpl w:val="6CB6FA94"/>
    <w:lvl w:ilvl="0">
      <w:start w:val="1"/>
      <w:numFmt w:val="decimal"/>
      <w:lvlText w:val="%1."/>
      <w:lvlJc w:val="left"/>
      <w:pPr>
        <w:ind w:left="360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C7E68"/>
    <w:multiLevelType w:val="hybridMultilevel"/>
    <w:tmpl w:val="6598E7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CE20D5"/>
    <w:multiLevelType w:val="hybridMultilevel"/>
    <w:tmpl w:val="A1BA09F8"/>
    <w:lvl w:ilvl="0" w:tplc="7466F0F6">
      <w:start w:val="2"/>
      <w:numFmt w:val="decimal"/>
      <w:lvlText w:val="%1."/>
      <w:lvlJc w:val="left"/>
      <w:pPr>
        <w:ind w:left="576" w:hanging="36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7" w15:restartNumberingAfterBreak="0">
    <w:nsid w:val="551A057D"/>
    <w:multiLevelType w:val="hybridMultilevel"/>
    <w:tmpl w:val="67A6CAFC"/>
    <w:lvl w:ilvl="0" w:tplc="BF466BFE">
      <w:start w:val="2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8" w15:restartNumberingAfterBreak="0">
    <w:nsid w:val="556F4E81"/>
    <w:multiLevelType w:val="hybridMultilevel"/>
    <w:tmpl w:val="F21CD846"/>
    <w:lvl w:ilvl="0" w:tplc="F162E998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9" w15:restartNumberingAfterBreak="0">
    <w:nsid w:val="628F6122"/>
    <w:multiLevelType w:val="multilevel"/>
    <w:tmpl w:val="68AE60BC"/>
    <w:lvl w:ilvl="0">
      <w:start w:val="1"/>
      <w:numFmt w:val="decimal"/>
      <w:lvlText w:val="%1."/>
      <w:lvlJc w:val="left"/>
      <w:pPr>
        <w:ind w:left="576" w:hanging="360"/>
      </w:pPr>
      <w:rPr>
        <w:rFonts w:asciiTheme="majorHAnsi" w:hAnsiTheme="majorHAnsi" w:cstheme="majorHAnsi" w:hint="default"/>
      </w:rPr>
    </w:lvl>
    <w:lvl w:ilvl="1">
      <w:start w:val="1"/>
      <w:numFmt w:val="lowerLetter"/>
      <w:lvlText w:val="%2."/>
      <w:lvlJc w:val="left"/>
      <w:pPr>
        <w:ind w:left="1296" w:hanging="360"/>
      </w:pPr>
    </w:lvl>
    <w:lvl w:ilvl="2">
      <w:start w:val="1"/>
      <w:numFmt w:val="lowerRoman"/>
      <w:lvlText w:val="%3."/>
      <w:lvlJc w:val="right"/>
      <w:pPr>
        <w:ind w:left="2016" w:hanging="180"/>
      </w:pPr>
    </w:lvl>
    <w:lvl w:ilvl="3">
      <w:start w:val="1"/>
      <w:numFmt w:val="decimal"/>
      <w:lvlText w:val="%4."/>
      <w:lvlJc w:val="left"/>
      <w:pPr>
        <w:ind w:left="2736" w:hanging="360"/>
      </w:pPr>
    </w:lvl>
    <w:lvl w:ilvl="4">
      <w:start w:val="1"/>
      <w:numFmt w:val="lowerLetter"/>
      <w:lvlText w:val="%5."/>
      <w:lvlJc w:val="left"/>
      <w:pPr>
        <w:ind w:left="3456" w:hanging="360"/>
      </w:pPr>
    </w:lvl>
    <w:lvl w:ilvl="5">
      <w:start w:val="1"/>
      <w:numFmt w:val="lowerRoman"/>
      <w:lvlText w:val="%6."/>
      <w:lvlJc w:val="right"/>
      <w:pPr>
        <w:ind w:left="4176" w:hanging="180"/>
      </w:pPr>
    </w:lvl>
    <w:lvl w:ilvl="6">
      <w:start w:val="1"/>
      <w:numFmt w:val="decimal"/>
      <w:lvlText w:val="%7."/>
      <w:lvlJc w:val="left"/>
      <w:pPr>
        <w:ind w:left="4896" w:hanging="360"/>
      </w:pPr>
    </w:lvl>
    <w:lvl w:ilvl="7">
      <w:start w:val="1"/>
      <w:numFmt w:val="lowerLetter"/>
      <w:lvlText w:val="%8."/>
      <w:lvlJc w:val="left"/>
      <w:pPr>
        <w:ind w:left="5616" w:hanging="360"/>
      </w:pPr>
    </w:lvl>
    <w:lvl w:ilvl="8">
      <w:start w:val="1"/>
      <w:numFmt w:val="lowerRoman"/>
      <w:lvlText w:val="%9."/>
      <w:lvlJc w:val="right"/>
      <w:pPr>
        <w:ind w:left="6336" w:hanging="180"/>
      </w:pPr>
    </w:lvl>
  </w:abstractNum>
  <w:abstractNum w:abstractNumId="20" w15:restartNumberingAfterBreak="0">
    <w:nsid w:val="62DC5CEC"/>
    <w:multiLevelType w:val="hybridMultilevel"/>
    <w:tmpl w:val="2112F336"/>
    <w:lvl w:ilvl="0" w:tplc="C08677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63B91"/>
    <w:multiLevelType w:val="hybridMultilevel"/>
    <w:tmpl w:val="C5DE61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B31FE1"/>
    <w:multiLevelType w:val="multilevel"/>
    <w:tmpl w:val="3014D7C4"/>
    <w:lvl w:ilvl="0">
      <w:start w:val="1"/>
      <w:numFmt w:val="decimal"/>
      <w:lvlText w:val="%1."/>
      <w:lvlJc w:val="left"/>
      <w:pPr>
        <w:ind w:left="720" w:hanging="50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4B758E"/>
    <w:multiLevelType w:val="hybridMultilevel"/>
    <w:tmpl w:val="6A4087D2"/>
    <w:lvl w:ilvl="0" w:tplc="C7800EBA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4" w15:restartNumberingAfterBreak="0">
    <w:nsid w:val="71064550"/>
    <w:multiLevelType w:val="hybridMultilevel"/>
    <w:tmpl w:val="788865EC"/>
    <w:lvl w:ilvl="0" w:tplc="0D1C40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C53190"/>
    <w:multiLevelType w:val="hybridMultilevel"/>
    <w:tmpl w:val="4DB45A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537ACA"/>
    <w:multiLevelType w:val="hybridMultilevel"/>
    <w:tmpl w:val="BEAA15E4"/>
    <w:lvl w:ilvl="0" w:tplc="9D7C0A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A26828"/>
    <w:multiLevelType w:val="hybridMultilevel"/>
    <w:tmpl w:val="42A2902C"/>
    <w:lvl w:ilvl="0" w:tplc="9D7C0A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73182"/>
    <w:multiLevelType w:val="hybridMultilevel"/>
    <w:tmpl w:val="054A33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584FE3"/>
    <w:multiLevelType w:val="multilevel"/>
    <w:tmpl w:val="688E9F58"/>
    <w:lvl w:ilvl="0">
      <w:start w:val="1"/>
      <w:numFmt w:val="decimal"/>
      <w:lvlText w:val="%1."/>
      <w:lvlJc w:val="left"/>
      <w:pPr>
        <w:ind w:left="21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B34C80"/>
    <w:multiLevelType w:val="hybridMultilevel"/>
    <w:tmpl w:val="3E328A4E"/>
    <w:lvl w:ilvl="0" w:tplc="6A6070E8">
      <w:start w:val="2"/>
      <w:numFmt w:val="decimal"/>
      <w:lvlText w:val="%1."/>
      <w:lvlJc w:val="left"/>
      <w:pPr>
        <w:ind w:left="576" w:hanging="36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num w:numId="1">
    <w:abstractNumId w:val="25"/>
  </w:num>
  <w:num w:numId="2">
    <w:abstractNumId w:val="1"/>
  </w:num>
  <w:num w:numId="3">
    <w:abstractNumId w:val="21"/>
  </w:num>
  <w:num w:numId="4">
    <w:abstractNumId w:val="28"/>
  </w:num>
  <w:num w:numId="5">
    <w:abstractNumId w:val="10"/>
  </w:num>
  <w:num w:numId="6">
    <w:abstractNumId w:val="15"/>
  </w:num>
  <w:num w:numId="7">
    <w:abstractNumId w:val="4"/>
  </w:num>
  <w:num w:numId="8">
    <w:abstractNumId w:val="27"/>
  </w:num>
  <w:num w:numId="9">
    <w:abstractNumId w:val="13"/>
  </w:num>
  <w:num w:numId="10">
    <w:abstractNumId w:val="26"/>
  </w:num>
  <w:num w:numId="11">
    <w:abstractNumId w:val="7"/>
  </w:num>
  <w:num w:numId="12">
    <w:abstractNumId w:val="24"/>
  </w:num>
  <w:num w:numId="13">
    <w:abstractNumId w:val="20"/>
  </w:num>
  <w:num w:numId="14">
    <w:abstractNumId w:val="11"/>
  </w:num>
  <w:num w:numId="15">
    <w:abstractNumId w:val="3"/>
  </w:num>
  <w:num w:numId="16">
    <w:abstractNumId w:val="9"/>
  </w:num>
  <w:num w:numId="17">
    <w:abstractNumId w:val="22"/>
  </w:num>
  <w:num w:numId="18">
    <w:abstractNumId w:val="14"/>
  </w:num>
  <w:num w:numId="19">
    <w:abstractNumId w:val="6"/>
  </w:num>
  <w:num w:numId="20">
    <w:abstractNumId w:val="5"/>
  </w:num>
  <w:num w:numId="21">
    <w:abstractNumId w:val="29"/>
  </w:num>
  <w:num w:numId="22">
    <w:abstractNumId w:val="0"/>
  </w:num>
  <w:num w:numId="23">
    <w:abstractNumId w:val="23"/>
  </w:num>
  <w:num w:numId="24">
    <w:abstractNumId w:val="2"/>
  </w:num>
  <w:num w:numId="25">
    <w:abstractNumId w:val="12"/>
  </w:num>
  <w:num w:numId="26">
    <w:abstractNumId w:val="17"/>
  </w:num>
  <w:num w:numId="27">
    <w:abstractNumId w:val="16"/>
  </w:num>
  <w:num w:numId="28">
    <w:abstractNumId w:val="19"/>
  </w:num>
  <w:num w:numId="29">
    <w:abstractNumId w:val="30"/>
  </w:num>
  <w:num w:numId="30">
    <w:abstractNumId w:val="8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C35"/>
    <w:rsid w:val="00007F88"/>
    <w:rsid w:val="00010646"/>
    <w:rsid w:val="00020702"/>
    <w:rsid w:val="00026AEA"/>
    <w:rsid w:val="00040141"/>
    <w:rsid w:val="000460C3"/>
    <w:rsid w:val="00052411"/>
    <w:rsid w:val="00060382"/>
    <w:rsid w:val="00061C4F"/>
    <w:rsid w:val="000640F5"/>
    <w:rsid w:val="000676CA"/>
    <w:rsid w:val="00075CA3"/>
    <w:rsid w:val="00077D1C"/>
    <w:rsid w:val="00094C35"/>
    <w:rsid w:val="000A0B40"/>
    <w:rsid w:val="000B2984"/>
    <w:rsid w:val="000C3CA5"/>
    <w:rsid w:val="000E041A"/>
    <w:rsid w:val="000E1C9D"/>
    <w:rsid w:val="000E36F0"/>
    <w:rsid w:val="000F1F38"/>
    <w:rsid w:val="00100608"/>
    <w:rsid w:val="00100816"/>
    <w:rsid w:val="00100C5F"/>
    <w:rsid w:val="00131589"/>
    <w:rsid w:val="00132611"/>
    <w:rsid w:val="00171EDE"/>
    <w:rsid w:val="001836AB"/>
    <w:rsid w:val="0019222F"/>
    <w:rsid w:val="001A7345"/>
    <w:rsid w:val="001B0519"/>
    <w:rsid w:val="001B4BDD"/>
    <w:rsid w:val="001C0338"/>
    <w:rsid w:val="001C05EF"/>
    <w:rsid w:val="001C0FD5"/>
    <w:rsid w:val="001C2BF3"/>
    <w:rsid w:val="001C6DC0"/>
    <w:rsid w:val="001D5A97"/>
    <w:rsid w:val="001D5E0A"/>
    <w:rsid w:val="001F2B37"/>
    <w:rsid w:val="0020409D"/>
    <w:rsid w:val="00225A91"/>
    <w:rsid w:val="0023182A"/>
    <w:rsid w:val="00254686"/>
    <w:rsid w:val="00254750"/>
    <w:rsid w:val="002A3CF1"/>
    <w:rsid w:val="002B4324"/>
    <w:rsid w:val="002B4332"/>
    <w:rsid w:val="002B4DA3"/>
    <w:rsid w:val="002B59BF"/>
    <w:rsid w:val="002C74BA"/>
    <w:rsid w:val="002D332E"/>
    <w:rsid w:val="002D6582"/>
    <w:rsid w:val="002D6CC0"/>
    <w:rsid w:val="002F5535"/>
    <w:rsid w:val="00307046"/>
    <w:rsid w:val="00313521"/>
    <w:rsid w:val="003235E1"/>
    <w:rsid w:val="00335C81"/>
    <w:rsid w:val="003371DD"/>
    <w:rsid w:val="00352654"/>
    <w:rsid w:val="00360CB6"/>
    <w:rsid w:val="003668C9"/>
    <w:rsid w:val="00370494"/>
    <w:rsid w:val="003716CF"/>
    <w:rsid w:val="003752C5"/>
    <w:rsid w:val="00382158"/>
    <w:rsid w:val="0039296F"/>
    <w:rsid w:val="00397FA4"/>
    <w:rsid w:val="003C4983"/>
    <w:rsid w:val="003D1B74"/>
    <w:rsid w:val="003D292C"/>
    <w:rsid w:val="003D71A3"/>
    <w:rsid w:val="003E6BD4"/>
    <w:rsid w:val="004106A2"/>
    <w:rsid w:val="00423203"/>
    <w:rsid w:val="004264FF"/>
    <w:rsid w:val="0044376E"/>
    <w:rsid w:val="00444A72"/>
    <w:rsid w:val="00455BF9"/>
    <w:rsid w:val="00493A21"/>
    <w:rsid w:val="004A1F72"/>
    <w:rsid w:val="004A3A3A"/>
    <w:rsid w:val="004C0092"/>
    <w:rsid w:val="004E20D7"/>
    <w:rsid w:val="004E43B9"/>
    <w:rsid w:val="004E7550"/>
    <w:rsid w:val="004F3386"/>
    <w:rsid w:val="00513A87"/>
    <w:rsid w:val="005472A9"/>
    <w:rsid w:val="005563C9"/>
    <w:rsid w:val="00564B56"/>
    <w:rsid w:val="0057562F"/>
    <w:rsid w:val="0057791C"/>
    <w:rsid w:val="00582CA7"/>
    <w:rsid w:val="00584C76"/>
    <w:rsid w:val="00595E10"/>
    <w:rsid w:val="00596A47"/>
    <w:rsid w:val="005A310B"/>
    <w:rsid w:val="005A4114"/>
    <w:rsid w:val="005A64D4"/>
    <w:rsid w:val="005B4F89"/>
    <w:rsid w:val="005C34C4"/>
    <w:rsid w:val="005D3B61"/>
    <w:rsid w:val="005E6DB4"/>
    <w:rsid w:val="005F2EFC"/>
    <w:rsid w:val="006050C9"/>
    <w:rsid w:val="00632E22"/>
    <w:rsid w:val="006330E8"/>
    <w:rsid w:val="00633EA1"/>
    <w:rsid w:val="0064219E"/>
    <w:rsid w:val="00646FEA"/>
    <w:rsid w:val="00660550"/>
    <w:rsid w:val="00663788"/>
    <w:rsid w:val="0067425C"/>
    <w:rsid w:val="00697D4A"/>
    <w:rsid w:val="006A042B"/>
    <w:rsid w:val="006A053C"/>
    <w:rsid w:val="006B2FE3"/>
    <w:rsid w:val="006B3E22"/>
    <w:rsid w:val="006C32E2"/>
    <w:rsid w:val="006C3F57"/>
    <w:rsid w:val="006C6AF7"/>
    <w:rsid w:val="006C7905"/>
    <w:rsid w:val="006D3E17"/>
    <w:rsid w:val="006F16EB"/>
    <w:rsid w:val="006F5B81"/>
    <w:rsid w:val="006F66DF"/>
    <w:rsid w:val="007046DD"/>
    <w:rsid w:val="0071307D"/>
    <w:rsid w:val="00720B42"/>
    <w:rsid w:val="00721742"/>
    <w:rsid w:val="00727398"/>
    <w:rsid w:val="0075505D"/>
    <w:rsid w:val="00761416"/>
    <w:rsid w:val="007614BD"/>
    <w:rsid w:val="00766CC3"/>
    <w:rsid w:val="00767448"/>
    <w:rsid w:val="00772B22"/>
    <w:rsid w:val="00777390"/>
    <w:rsid w:val="00792C13"/>
    <w:rsid w:val="007A5AC5"/>
    <w:rsid w:val="007A791A"/>
    <w:rsid w:val="007D6D3F"/>
    <w:rsid w:val="007F2CAF"/>
    <w:rsid w:val="00805DBC"/>
    <w:rsid w:val="00821B54"/>
    <w:rsid w:val="008248E2"/>
    <w:rsid w:val="00831D59"/>
    <w:rsid w:val="0083379E"/>
    <w:rsid w:val="00841D09"/>
    <w:rsid w:val="00846683"/>
    <w:rsid w:val="00847791"/>
    <w:rsid w:val="0084779D"/>
    <w:rsid w:val="008477E0"/>
    <w:rsid w:val="00847C68"/>
    <w:rsid w:val="0085111B"/>
    <w:rsid w:val="00861F8C"/>
    <w:rsid w:val="00866DF6"/>
    <w:rsid w:val="008711B3"/>
    <w:rsid w:val="008719B4"/>
    <w:rsid w:val="0087489E"/>
    <w:rsid w:val="008762CC"/>
    <w:rsid w:val="008922E2"/>
    <w:rsid w:val="008A03DC"/>
    <w:rsid w:val="008A3814"/>
    <w:rsid w:val="008B0748"/>
    <w:rsid w:val="008B4083"/>
    <w:rsid w:val="008D1FF1"/>
    <w:rsid w:val="008D53C9"/>
    <w:rsid w:val="008F1296"/>
    <w:rsid w:val="00900CD1"/>
    <w:rsid w:val="00901050"/>
    <w:rsid w:val="0090213B"/>
    <w:rsid w:val="00926EFF"/>
    <w:rsid w:val="00930206"/>
    <w:rsid w:val="00935CF4"/>
    <w:rsid w:val="00940058"/>
    <w:rsid w:val="009473D6"/>
    <w:rsid w:val="00947F7E"/>
    <w:rsid w:val="0097150C"/>
    <w:rsid w:val="009769A6"/>
    <w:rsid w:val="009826C5"/>
    <w:rsid w:val="00991699"/>
    <w:rsid w:val="00992704"/>
    <w:rsid w:val="009B2A24"/>
    <w:rsid w:val="009D5933"/>
    <w:rsid w:val="009F6901"/>
    <w:rsid w:val="00A131B1"/>
    <w:rsid w:val="00A17FFB"/>
    <w:rsid w:val="00A24EFC"/>
    <w:rsid w:val="00A3771A"/>
    <w:rsid w:val="00A37C18"/>
    <w:rsid w:val="00A45BA6"/>
    <w:rsid w:val="00A5358E"/>
    <w:rsid w:val="00A6362F"/>
    <w:rsid w:val="00A65C1A"/>
    <w:rsid w:val="00A7004B"/>
    <w:rsid w:val="00A9232C"/>
    <w:rsid w:val="00A92948"/>
    <w:rsid w:val="00A97093"/>
    <w:rsid w:val="00AA26AA"/>
    <w:rsid w:val="00AB1BC1"/>
    <w:rsid w:val="00AC5174"/>
    <w:rsid w:val="00AD4061"/>
    <w:rsid w:val="00AE17C3"/>
    <w:rsid w:val="00AE3217"/>
    <w:rsid w:val="00B13F48"/>
    <w:rsid w:val="00B15538"/>
    <w:rsid w:val="00B279FC"/>
    <w:rsid w:val="00B31146"/>
    <w:rsid w:val="00B32F82"/>
    <w:rsid w:val="00B3439D"/>
    <w:rsid w:val="00B47239"/>
    <w:rsid w:val="00B62E33"/>
    <w:rsid w:val="00B67615"/>
    <w:rsid w:val="00B74186"/>
    <w:rsid w:val="00B75A01"/>
    <w:rsid w:val="00B805A4"/>
    <w:rsid w:val="00B90FB1"/>
    <w:rsid w:val="00BA72B8"/>
    <w:rsid w:val="00BC4C93"/>
    <w:rsid w:val="00BD5D51"/>
    <w:rsid w:val="00BE2B06"/>
    <w:rsid w:val="00BF1B2B"/>
    <w:rsid w:val="00BF1DA7"/>
    <w:rsid w:val="00C05D9E"/>
    <w:rsid w:val="00C171E3"/>
    <w:rsid w:val="00C21AEB"/>
    <w:rsid w:val="00C32280"/>
    <w:rsid w:val="00C33187"/>
    <w:rsid w:val="00C42910"/>
    <w:rsid w:val="00C45FF6"/>
    <w:rsid w:val="00C56CC9"/>
    <w:rsid w:val="00C76429"/>
    <w:rsid w:val="00C85D3D"/>
    <w:rsid w:val="00C92552"/>
    <w:rsid w:val="00CA5679"/>
    <w:rsid w:val="00CB0E46"/>
    <w:rsid w:val="00CC3937"/>
    <w:rsid w:val="00CE2674"/>
    <w:rsid w:val="00CF4F87"/>
    <w:rsid w:val="00D13626"/>
    <w:rsid w:val="00D2475A"/>
    <w:rsid w:val="00D26EAD"/>
    <w:rsid w:val="00D50CEE"/>
    <w:rsid w:val="00D57F08"/>
    <w:rsid w:val="00D61AF4"/>
    <w:rsid w:val="00D67492"/>
    <w:rsid w:val="00D74939"/>
    <w:rsid w:val="00DA2AF5"/>
    <w:rsid w:val="00DA326A"/>
    <w:rsid w:val="00DB12CE"/>
    <w:rsid w:val="00DB2A64"/>
    <w:rsid w:val="00DB50C1"/>
    <w:rsid w:val="00DC0D99"/>
    <w:rsid w:val="00DC2476"/>
    <w:rsid w:val="00DC5275"/>
    <w:rsid w:val="00DD3719"/>
    <w:rsid w:val="00DD4E9C"/>
    <w:rsid w:val="00DE0E7C"/>
    <w:rsid w:val="00DE3C28"/>
    <w:rsid w:val="00DF06B8"/>
    <w:rsid w:val="00DF28C5"/>
    <w:rsid w:val="00DF4563"/>
    <w:rsid w:val="00DF47BF"/>
    <w:rsid w:val="00E03BDD"/>
    <w:rsid w:val="00E127BD"/>
    <w:rsid w:val="00E235ED"/>
    <w:rsid w:val="00E64BAA"/>
    <w:rsid w:val="00E85975"/>
    <w:rsid w:val="00E866B3"/>
    <w:rsid w:val="00E87AE3"/>
    <w:rsid w:val="00E903EF"/>
    <w:rsid w:val="00E951DC"/>
    <w:rsid w:val="00EA341E"/>
    <w:rsid w:val="00EB37D8"/>
    <w:rsid w:val="00EC56BC"/>
    <w:rsid w:val="00ED0FAE"/>
    <w:rsid w:val="00ED238C"/>
    <w:rsid w:val="00F02DC3"/>
    <w:rsid w:val="00F10CC9"/>
    <w:rsid w:val="00F13A4E"/>
    <w:rsid w:val="00F2194D"/>
    <w:rsid w:val="00F223B0"/>
    <w:rsid w:val="00F22AB6"/>
    <w:rsid w:val="00F256BD"/>
    <w:rsid w:val="00F405BE"/>
    <w:rsid w:val="00F631A3"/>
    <w:rsid w:val="00F74221"/>
    <w:rsid w:val="00F75DFC"/>
    <w:rsid w:val="00F9140D"/>
    <w:rsid w:val="00F94F31"/>
    <w:rsid w:val="00FA619A"/>
    <w:rsid w:val="00FB2634"/>
    <w:rsid w:val="00FC2264"/>
    <w:rsid w:val="00FD1975"/>
    <w:rsid w:val="00FE606D"/>
    <w:rsid w:val="00FF10EB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6A195B"/>
  <w15:chartTrackingRefBased/>
  <w15:docId w15:val="{D800DB5B-16F7-42D5-82C1-7C3F28D06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535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535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748"/>
    <w:pPr>
      <w:ind w:left="720"/>
      <w:contextualSpacing/>
    </w:pPr>
  </w:style>
  <w:style w:type="table" w:styleId="TableGrid">
    <w:name w:val="Table Grid"/>
    <w:basedOn w:val="TableNormal"/>
    <w:uiPriority w:val="39"/>
    <w:rsid w:val="00C33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1B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B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F2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8C5"/>
  </w:style>
  <w:style w:type="paragraph" w:styleId="Footer">
    <w:name w:val="footer"/>
    <w:basedOn w:val="Normal"/>
    <w:link w:val="FooterChar"/>
    <w:uiPriority w:val="99"/>
    <w:unhideWhenUsed/>
    <w:rsid w:val="00DF2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8C5"/>
  </w:style>
  <w:style w:type="paragraph" w:styleId="BalloonText">
    <w:name w:val="Balloon Text"/>
    <w:basedOn w:val="Normal"/>
    <w:link w:val="BalloonTextChar"/>
    <w:uiPriority w:val="99"/>
    <w:semiHidden/>
    <w:unhideWhenUsed/>
    <w:rsid w:val="00DF2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8C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F1B2B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535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5358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5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acer.org/bullying/resources/cyberbullying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\Users\P00101460\AppData\Local\Microsoft\Windows\INetCache\Content.Outlook\SSKYCL8U\Unity%20Day%20Planning%20Guid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927C344265B54D96D3327A65C39FA2" ma:contentTypeVersion="13" ma:contentTypeDescription="Create a new document." ma:contentTypeScope="" ma:versionID="6021a2fd5ebba2064b5d3cb1afc40c32">
  <xsd:schema xmlns:xsd="http://www.w3.org/2001/XMLSchema" xmlns:xs="http://www.w3.org/2001/XMLSchema" xmlns:p="http://schemas.microsoft.com/office/2006/metadata/properties" xmlns:ns3="3f924e81-1dd2-40f2-b71c-3136ad84b2d5" xmlns:ns4="16621631-baeb-493e-a09e-aac52a9f48b3" targetNamespace="http://schemas.microsoft.com/office/2006/metadata/properties" ma:root="true" ma:fieldsID="bb5f87b0d5f7b50b23fa5e0ff84e51c5" ns3:_="" ns4:_="">
    <xsd:import namespace="3f924e81-1dd2-40f2-b71c-3136ad84b2d5"/>
    <xsd:import namespace="16621631-baeb-493e-a09e-aac52a9f48b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24e81-1dd2-40f2-b71c-3136ad84b2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21631-baeb-493e-a09e-aac52a9f48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700310-62F6-4768-9F94-261B2EE5B9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7BBC4A-1988-48DF-A34F-AF6AEA26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924e81-1dd2-40f2-b71c-3136ad84b2d5"/>
    <ds:schemaRef ds:uri="16621631-baeb-493e-a09e-aac52a9f48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EAB8DB-E2C3-42A2-9F87-6ACEEDC3EA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 Larkin</dc:creator>
  <cp:keywords/>
  <dc:description/>
  <cp:lastModifiedBy>Chevalier, Denise</cp:lastModifiedBy>
  <cp:revision>2</cp:revision>
  <cp:lastPrinted>2019-09-07T16:28:00Z</cp:lastPrinted>
  <dcterms:created xsi:type="dcterms:W3CDTF">2020-10-09T19:53:00Z</dcterms:created>
  <dcterms:modified xsi:type="dcterms:W3CDTF">2020-10-09T19:53:00Z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0x01010068927C344265B54D96D3327A65C39FA2</vt:lpwstr>
  </property>
</Properties>
</file>